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C4C0" w14:textId="2E5CB8EF" w:rsidR="003D20BB" w:rsidRPr="00C217A8" w:rsidRDefault="00AC5DDD" w:rsidP="007073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Kötelező k</w:t>
      </w:r>
      <w:r w:rsidR="00BE1269" w:rsidRPr="00CA11F5">
        <w:rPr>
          <w:rFonts w:ascii="Times New Roman" w:hAnsi="Times New Roman" w:cs="Times New Roman"/>
          <w:b/>
          <w:bCs/>
          <w:sz w:val="28"/>
          <w:szCs w:val="28"/>
        </w:rPr>
        <w:t>ellő gondosság elvén alapuló</w:t>
      </w:r>
      <w:r w:rsidR="00BE1269" w:rsidRPr="00C217A8">
        <w:rPr>
          <w:rFonts w:ascii="Times New Roman" w:hAnsi="Times New Roman" w:cs="Times New Roman"/>
          <w:b/>
          <w:bCs/>
          <w:sz w:val="28"/>
          <w:szCs w:val="28"/>
        </w:rPr>
        <w:t xml:space="preserve"> rendsz</w:t>
      </w:r>
      <w:r w:rsidR="009116A4" w:rsidRPr="00C217A8">
        <w:rPr>
          <w:rFonts w:ascii="Times New Roman" w:hAnsi="Times New Roman" w:cs="Times New Roman"/>
          <w:b/>
          <w:bCs/>
          <w:sz w:val="28"/>
          <w:szCs w:val="28"/>
        </w:rPr>
        <w:t xml:space="preserve">er </w:t>
      </w:r>
      <w:r w:rsidR="00992F30">
        <w:rPr>
          <w:rFonts w:ascii="Times New Roman" w:hAnsi="Times New Roman" w:cs="Times New Roman"/>
          <w:b/>
          <w:bCs/>
          <w:sz w:val="28"/>
          <w:szCs w:val="28"/>
        </w:rPr>
        <w:t xml:space="preserve">a faanyagkereskedelemben </w:t>
      </w:r>
      <w:r w:rsidR="009116A4" w:rsidRPr="00C217A8">
        <w:rPr>
          <w:rFonts w:ascii="Times New Roman" w:hAnsi="Times New Roman" w:cs="Times New Roman"/>
          <w:b/>
          <w:bCs/>
          <w:sz w:val="28"/>
          <w:szCs w:val="28"/>
        </w:rPr>
        <w:t>– Mi fán terem</w:t>
      </w:r>
      <w:r w:rsidR="00C5043B">
        <w:rPr>
          <w:rFonts w:ascii="Times New Roman" w:hAnsi="Times New Roman" w:cs="Times New Roman"/>
          <w:b/>
          <w:bCs/>
          <w:sz w:val="28"/>
          <w:szCs w:val="28"/>
        </w:rPr>
        <w:t xml:space="preserve"> az EUTR DDS</w:t>
      </w:r>
      <w:r w:rsidR="009116A4" w:rsidRPr="00C217A8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8BDB4E4" w14:textId="77777777" w:rsidR="003D20BB" w:rsidRPr="0062008D" w:rsidRDefault="003D20BB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421C8" w14:textId="23C4D9C2" w:rsidR="0070730C" w:rsidRPr="00C217A8" w:rsidRDefault="007D5F1E" w:rsidP="007073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7A8">
        <w:rPr>
          <w:rFonts w:ascii="Times New Roman" w:hAnsi="Times New Roman" w:cs="Times New Roman"/>
          <w:b/>
          <w:bCs/>
          <w:sz w:val="24"/>
          <w:szCs w:val="24"/>
        </w:rPr>
        <w:t>2010-ben született meg az illegális kitermelésből származó fa, és az abból készült termékek uniós piacon történő forgalomba hozatalának tiltásáról szól</w:t>
      </w:r>
      <w:r w:rsidR="003B1CE3" w:rsidRPr="00C217A8">
        <w:rPr>
          <w:rFonts w:ascii="Times New Roman" w:hAnsi="Times New Roman" w:cs="Times New Roman"/>
          <w:b/>
          <w:bCs/>
          <w:sz w:val="24"/>
          <w:szCs w:val="24"/>
        </w:rPr>
        <w:t>ó európai parlamenti és tanácsi rendelet</w:t>
      </w:r>
      <w:r w:rsidR="001764B1" w:rsidRPr="00C217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6EFC" w:rsidRPr="00C217A8">
        <w:rPr>
          <w:rFonts w:ascii="Times New Roman" w:hAnsi="Times New Roman" w:cs="Times New Roman"/>
          <w:b/>
          <w:bCs/>
          <w:sz w:val="24"/>
          <w:szCs w:val="24"/>
        </w:rPr>
        <w:t>A közismert néven EUTR rendelet szabályozás</w:t>
      </w:r>
      <w:r w:rsidR="003B3933" w:rsidRPr="00C217A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56EFC" w:rsidRPr="00C217A8">
        <w:rPr>
          <w:rFonts w:ascii="Times New Roman" w:hAnsi="Times New Roman" w:cs="Times New Roman"/>
          <w:b/>
          <w:bCs/>
          <w:sz w:val="24"/>
          <w:szCs w:val="24"/>
        </w:rPr>
        <w:t xml:space="preserve"> szerint </w:t>
      </w:r>
      <w:r w:rsidR="0070730C" w:rsidRPr="00C217A8">
        <w:rPr>
          <w:rFonts w:ascii="Times New Roman" w:hAnsi="Times New Roman" w:cs="Times New Roman"/>
          <w:b/>
          <w:bCs/>
          <w:sz w:val="24"/>
          <w:szCs w:val="24"/>
        </w:rPr>
        <w:t xml:space="preserve">a piaci szereplőknek </w:t>
      </w:r>
      <w:r w:rsidR="003B3933" w:rsidRPr="00C217A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0730C" w:rsidRPr="00C217A8">
        <w:rPr>
          <w:rFonts w:ascii="Times New Roman" w:hAnsi="Times New Roman" w:cs="Times New Roman"/>
          <w:b/>
          <w:bCs/>
          <w:sz w:val="24"/>
          <w:szCs w:val="24"/>
        </w:rPr>
        <w:t>z illegálisan kitermelt fa forgalomba hozatalának megakadályozása érdekében egy úgynevezett kellő gondosság elvén alapuló rendszert (DDS) kell kialakítaniuk és alkalmazniuk.</w:t>
      </w:r>
      <w:r w:rsidR="00C217A8" w:rsidRPr="00C21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7A8">
        <w:rPr>
          <w:rFonts w:ascii="Times New Roman" w:hAnsi="Times New Roman" w:cs="Times New Roman"/>
          <w:b/>
          <w:bCs/>
          <w:sz w:val="24"/>
          <w:szCs w:val="24"/>
        </w:rPr>
        <w:t>A DDS meglét</w:t>
      </w:r>
      <w:r w:rsidR="00B004D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193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95786">
        <w:rPr>
          <w:rFonts w:ascii="Times New Roman" w:hAnsi="Times New Roman" w:cs="Times New Roman"/>
          <w:b/>
          <w:bCs/>
          <w:sz w:val="24"/>
          <w:szCs w:val="24"/>
        </w:rPr>
        <w:t>annak dokumentumai</w:t>
      </w:r>
      <w:r w:rsidR="00B004D4">
        <w:rPr>
          <w:rFonts w:ascii="Times New Roman" w:hAnsi="Times New Roman" w:cs="Times New Roman"/>
          <w:b/>
          <w:bCs/>
          <w:sz w:val="24"/>
          <w:szCs w:val="24"/>
        </w:rPr>
        <w:t xml:space="preserve"> az EUTR hatóság ellenőrzéseinek </w:t>
      </w:r>
      <w:r w:rsidR="002654F1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="00B004D4">
        <w:rPr>
          <w:rFonts w:ascii="Times New Roman" w:hAnsi="Times New Roman" w:cs="Times New Roman"/>
          <w:b/>
          <w:bCs/>
          <w:sz w:val="24"/>
          <w:szCs w:val="24"/>
        </w:rPr>
        <w:t>tárgy</w:t>
      </w:r>
      <w:r w:rsidR="00295786">
        <w:rPr>
          <w:rFonts w:ascii="Times New Roman" w:hAnsi="Times New Roman" w:cs="Times New Roman"/>
          <w:b/>
          <w:bCs/>
          <w:sz w:val="24"/>
          <w:szCs w:val="24"/>
        </w:rPr>
        <w:t>át képezik</w:t>
      </w:r>
      <w:r w:rsidR="00B004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AC09965" w14:textId="77777777" w:rsidR="0070730C" w:rsidRPr="0062008D" w:rsidRDefault="0070730C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11109" w14:textId="5EE54379" w:rsidR="00664136" w:rsidRDefault="00CA11F5" w:rsidP="00FB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5E0408">
        <w:rPr>
          <w:rFonts w:ascii="Times New Roman" w:hAnsi="Times New Roman" w:cs="Times New Roman"/>
          <w:sz w:val="24"/>
          <w:szCs w:val="24"/>
        </w:rPr>
        <w:t>aanyagpiaci szereplők</w:t>
      </w:r>
      <w:r>
        <w:rPr>
          <w:rFonts w:ascii="Times New Roman" w:hAnsi="Times New Roman" w:cs="Times New Roman"/>
          <w:sz w:val="24"/>
          <w:szCs w:val="24"/>
        </w:rPr>
        <w:t>nek</w:t>
      </w:r>
      <w:r w:rsidR="005E0408">
        <w:rPr>
          <w:rFonts w:ascii="Times New Roman" w:hAnsi="Times New Roman" w:cs="Times New Roman"/>
          <w:sz w:val="24"/>
          <w:szCs w:val="24"/>
        </w:rPr>
        <w:t xml:space="preserve"> (ebbe a körbe tartozik a fakitermelést végző</w:t>
      </w:r>
      <w:r w:rsidR="00F91D34">
        <w:rPr>
          <w:rFonts w:ascii="Times New Roman" w:hAnsi="Times New Roman" w:cs="Times New Roman"/>
          <w:sz w:val="24"/>
          <w:szCs w:val="24"/>
        </w:rPr>
        <w:t xml:space="preserve">, fát értékesítő </w:t>
      </w:r>
      <w:r w:rsidR="005E0408">
        <w:rPr>
          <w:rFonts w:ascii="Times New Roman" w:hAnsi="Times New Roman" w:cs="Times New Roman"/>
          <w:sz w:val="24"/>
          <w:szCs w:val="24"/>
        </w:rPr>
        <w:t>erdőgazdálkodó</w:t>
      </w:r>
      <w:r w:rsidR="00877D27">
        <w:rPr>
          <w:rFonts w:ascii="Times New Roman" w:hAnsi="Times New Roman" w:cs="Times New Roman"/>
          <w:sz w:val="24"/>
          <w:szCs w:val="24"/>
        </w:rPr>
        <w:t xml:space="preserve"> is</w:t>
      </w:r>
      <w:r w:rsidR="005E0408">
        <w:rPr>
          <w:rFonts w:ascii="Times New Roman" w:hAnsi="Times New Roman" w:cs="Times New Roman"/>
          <w:sz w:val="24"/>
          <w:szCs w:val="24"/>
        </w:rPr>
        <w:t xml:space="preserve">) </w:t>
      </w:r>
      <w:r w:rsidR="00F91D34">
        <w:rPr>
          <w:rFonts w:ascii="Times New Roman" w:hAnsi="Times New Roman" w:cs="Times New Roman"/>
          <w:sz w:val="24"/>
          <w:szCs w:val="24"/>
        </w:rPr>
        <w:t>rendelkezn</w:t>
      </w:r>
      <w:r w:rsidR="009E544A">
        <w:rPr>
          <w:rFonts w:ascii="Times New Roman" w:hAnsi="Times New Roman" w:cs="Times New Roman"/>
          <w:sz w:val="24"/>
          <w:szCs w:val="24"/>
        </w:rPr>
        <w:t>i</w:t>
      </w:r>
      <w:r w:rsidR="00235F97">
        <w:rPr>
          <w:rFonts w:ascii="Times New Roman" w:hAnsi="Times New Roman" w:cs="Times New Roman"/>
          <w:sz w:val="24"/>
          <w:szCs w:val="24"/>
        </w:rPr>
        <w:t>ük</w:t>
      </w:r>
      <w:r w:rsidR="009E544A">
        <w:rPr>
          <w:rFonts w:ascii="Times New Roman" w:hAnsi="Times New Roman" w:cs="Times New Roman"/>
          <w:sz w:val="24"/>
          <w:szCs w:val="24"/>
        </w:rPr>
        <w:t xml:space="preserve"> </w:t>
      </w:r>
      <w:r w:rsidR="00F91D34">
        <w:rPr>
          <w:rFonts w:ascii="Times New Roman" w:hAnsi="Times New Roman" w:cs="Times New Roman"/>
          <w:sz w:val="24"/>
          <w:szCs w:val="24"/>
        </w:rPr>
        <w:t>kell tehát DDS-</w:t>
      </w:r>
      <w:proofErr w:type="spellStart"/>
      <w:r w:rsidR="00F91D34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F91D34">
        <w:rPr>
          <w:rFonts w:ascii="Times New Roman" w:hAnsi="Times New Roman" w:cs="Times New Roman"/>
          <w:sz w:val="24"/>
          <w:szCs w:val="24"/>
        </w:rPr>
        <w:t xml:space="preserve">. De, vajon </w:t>
      </w:r>
      <w:r w:rsidR="00FB5EAF" w:rsidRPr="00FB5EAF">
        <w:rPr>
          <w:rFonts w:ascii="Times New Roman" w:hAnsi="Times New Roman" w:cs="Times New Roman"/>
          <w:sz w:val="24"/>
          <w:szCs w:val="24"/>
        </w:rPr>
        <w:t>mi értelme van a DDS-</w:t>
      </w:r>
      <w:proofErr w:type="spellStart"/>
      <w:r w:rsidR="00FB5EAF" w:rsidRPr="00FB5EAF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FB5EAF" w:rsidRPr="00FB5EAF">
        <w:rPr>
          <w:rFonts w:ascii="Times New Roman" w:hAnsi="Times New Roman" w:cs="Times New Roman"/>
          <w:sz w:val="24"/>
          <w:szCs w:val="24"/>
        </w:rPr>
        <w:t xml:space="preserve">, mi a DDS lényege? A DDS egy </w:t>
      </w:r>
      <w:r w:rsidR="00635920">
        <w:rPr>
          <w:rFonts w:ascii="Times New Roman" w:hAnsi="Times New Roman" w:cs="Times New Roman"/>
          <w:sz w:val="24"/>
          <w:szCs w:val="24"/>
        </w:rPr>
        <w:t>újabb</w:t>
      </w:r>
      <w:r w:rsidR="00FB5EAF" w:rsidRPr="00FB5EAF">
        <w:rPr>
          <w:rFonts w:ascii="Times New Roman" w:hAnsi="Times New Roman" w:cs="Times New Roman"/>
          <w:sz w:val="24"/>
          <w:szCs w:val="24"/>
        </w:rPr>
        <w:t xml:space="preserve"> adminisztrációs tehe</w:t>
      </w:r>
      <w:r w:rsidR="00447CBF">
        <w:rPr>
          <w:rFonts w:ascii="Times New Roman" w:hAnsi="Times New Roman" w:cs="Times New Roman"/>
          <w:sz w:val="24"/>
          <w:szCs w:val="24"/>
        </w:rPr>
        <w:t xml:space="preserve">r, amit </w:t>
      </w:r>
      <w:r w:rsidR="00B41BA9">
        <w:rPr>
          <w:rFonts w:ascii="Times New Roman" w:hAnsi="Times New Roman" w:cs="Times New Roman"/>
          <w:sz w:val="24"/>
          <w:szCs w:val="24"/>
        </w:rPr>
        <w:t xml:space="preserve">hivatali </w:t>
      </w:r>
      <w:r w:rsidR="00447CBF">
        <w:rPr>
          <w:rFonts w:ascii="Times New Roman" w:hAnsi="Times New Roman" w:cs="Times New Roman"/>
          <w:sz w:val="24"/>
          <w:szCs w:val="24"/>
        </w:rPr>
        <w:t xml:space="preserve">íróasztal </w:t>
      </w:r>
      <w:r w:rsidR="00B41BA9">
        <w:rPr>
          <w:rFonts w:ascii="Times New Roman" w:hAnsi="Times New Roman" w:cs="Times New Roman"/>
          <w:sz w:val="24"/>
          <w:szCs w:val="24"/>
        </w:rPr>
        <w:t xml:space="preserve">lovagok </w:t>
      </w:r>
      <w:r w:rsidR="00447CBF">
        <w:rPr>
          <w:rFonts w:ascii="Times New Roman" w:hAnsi="Times New Roman" w:cs="Times New Roman"/>
          <w:sz w:val="24"/>
          <w:szCs w:val="24"/>
        </w:rPr>
        <w:t>varrt</w:t>
      </w:r>
      <w:r w:rsidR="00B41BA9">
        <w:rPr>
          <w:rFonts w:ascii="Times New Roman" w:hAnsi="Times New Roman" w:cs="Times New Roman"/>
          <w:sz w:val="24"/>
          <w:szCs w:val="24"/>
        </w:rPr>
        <w:t xml:space="preserve">ak </w:t>
      </w:r>
      <w:r w:rsidR="00447CBF">
        <w:rPr>
          <w:rFonts w:ascii="Times New Roman" w:hAnsi="Times New Roman" w:cs="Times New Roman"/>
          <w:sz w:val="24"/>
          <w:szCs w:val="24"/>
        </w:rPr>
        <w:t xml:space="preserve">a </w:t>
      </w:r>
      <w:r w:rsidR="00B41BA9">
        <w:rPr>
          <w:rFonts w:ascii="Times New Roman" w:hAnsi="Times New Roman" w:cs="Times New Roman"/>
          <w:sz w:val="24"/>
          <w:szCs w:val="24"/>
        </w:rPr>
        <w:t xml:space="preserve">gyakorlati szakemberek nyakába? </w:t>
      </w:r>
    </w:p>
    <w:p w14:paraId="5142F889" w14:textId="3067FF24" w:rsidR="00664136" w:rsidRDefault="00664136" w:rsidP="00FB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F541F" w14:textId="6CA3456A" w:rsidR="000A4B37" w:rsidRPr="0062008D" w:rsidRDefault="000A4B37" w:rsidP="000A4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EUTR </w:t>
      </w:r>
      <w:r w:rsidR="00924E8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atóság által közzétett Útmutató szerint: </w:t>
      </w:r>
      <w:r w:rsidRPr="000A4B37">
        <w:rPr>
          <w:rFonts w:ascii="Times New Roman" w:hAnsi="Times New Roman" w:cs="Times New Roman"/>
          <w:i/>
          <w:iCs/>
          <w:sz w:val="24"/>
          <w:szCs w:val="24"/>
        </w:rPr>
        <w:t>„A kellő gondosság elvén alapuló rendszer (DDS) összeállítása nem jelent komolyabb többlet terhet egy jogszerűen működő vállalkozás számára, mivel a rendes gazdálkodása keretében már jelenleg is rendelkezik a gazdálkodási tevékenységét jellemző adatokkal, belső eljárásrendekkel, amelyek megfelelő átgondolásával, új adatkapcsolatok létrehozásával az EUTR szabályozásban foglaltaknak való megfelelést is biztosítani tudja.”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E69DF" w14:textId="77777777" w:rsidR="000A4B37" w:rsidRDefault="000A4B37" w:rsidP="00FB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072C3" w14:textId="7E8DB8D6" w:rsidR="00E643A1" w:rsidRDefault="00664136" w:rsidP="00FB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DDS</w:t>
      </w:r>
      <w:r w:rsidR="002F5657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 xml:space="preserve"> tekin</w:t>
      </w:r>
      <w:r w:rsidR="002F565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hetjük </w:t>
      </w:r>
      <w:r w:rsidR="00EA798D">
        <w:rPr>
          <w:rFonts w:ascii="Times New Roman" w:hAnsi="Times New Roman" w:cs="Times New Roman"/>
          <w:sz w:val="24"/>
          <w:szCs w:val="24"/>
        </w:rPr>
        <w:t xml:space="preserve">tehát </w:t>
      </w:r>
      <w:r>
        <w:rPr>
          <w:rFonts w:ascii="Times New Roman" w:hAnsi="Times New Roman" w:cs="Times New Roman"/>
          <w:sz w:val="24"/>
          <w:szCs w:val="24"/>
        </w:rPr>
        <w:t>egyf</w:t>
      </w:r>
      <w:r w:rsidR="002F56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jta </w:t>
      </w:r>
      <w:r w:rsidR="002F5657">
        <w:rPr>
          <w:rFonts w:ascii="Times New Roman" w:hAnsi="Times New Roman" w:cs="Times New Roman"/>
          <w:sz w:val="24"/>
          <w:szCs w:val="24"/>
        </w:rPr>
        <w:t xml:space="preserve">minőségbiztosítási rendszernek, mely lefedi egy vállalkozás </w:t>
      </w:r>
      <w:r w:rsidR="00314B11" w:rsidRPr="00FB5EAF">
        <w:rPr>
          <w:rFonts w:ascii="Times New Roman" w:hAnsi="Times New Roman" w:cs="Times New Roman"/>
          <w:sz w:val="24"/>
          <w:szCs w:val="24"/>
        </w:rPr>
        <w:t xml:space="preserve">fakitermelésre, készletezésre, számbavételre, tárolásra, szállításra és értékesítésre vonatkozó </w:t>
      </w:r>
      <w:r w:rsidR="009D52C5">
        <w:rPr>
          <w:rFonts w:ascii="Times New Roman" w:hAnsi="Times New Roman" w:cs="Times New Roman"/>
          <w:sz w:val="24"/>
          <w:szCs w:val="24"/>
        </w:rPr>
        <w:t xml:space="preserve">belső szabályozását, azt </w:t>
      </w:r>
      <w:r w:rsidR="002F3AB7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9D52C5">
        <w:rPr>
          <w:rFonts w:ascii="Times New Roman" w:hAnsi="Times New Roman" w:cs="Times New Roman"/>
          <w:sz w:val="24"/>
          <w:szCs w:val="24"/>
        </w:rPr>
        <w:t xml:space="preserve">annak </w:t>
      </w:r>
      <w:r w:rsidR="00A6182F">
        <w:rPr>
          <w:rFonts w:ascii="Times New Roman" w:hAnsi="Times New Roman" w:cs="Times New Roman"/>
          <w:sz w:val="24"/>
          <w:szCs w:val="24"/>
        </w:rPr>
        <w:t xml:space="preserve">logisztikai és </w:t>
      </w:r>
      <w:r w:rsidR="002F3AB7">
        <w:rPr>
          <w:rFonts w:ascii="Times New Roman" w:hAnsi="Times New Roman" w:cs="Times New Roman"/>
          <w:sz w:val="24"/>
          <w:szCs w:val="24"/>
        </w:rPr>
        <w:t xml:space="preserve">adminisztratív </w:t>
      </w:r>
      <w:r w:rsidR="009D52C5">
        <w:rPr>
          <w:rFonts w:ascii="Times New Roman" w:hAnsi="Times New Roman" w:cs="Times New Roman"/>
          <w:sz w:val="24"/>
          <w:szCs w:val="24"/>
        </w:rPr>
        <w:t>oldaláról megközelítve.</w:t>
      </w:r>
      <w:r w:rsidR="005F1AB3">
        <w:rPr>
          <w:rFonts w:ascii="Times New Roman" w:hAnsi="Times New Roman" w:cs="Times New Roman"/>
          <w:sz w:val="24"/>
          <w:szCs w:val="24"/>
        </w:rPr>
        <w:t xml:space="preserve"> Nem vitatható, hogy egy s</w:t>
      </w:r>
      <w:r w:rsidR="00E643A1">
        <w:rPr>
          <w:rFonts w:ascii="Times New Roman" w:hAnsi="Times New Roman" w:cs="Times New Roman"/>
          <w:sz w:val="24"/>
          <w:szCs w:val="24"/>
        </w:rPr>
        <w:t>z</w:t>
      </w:r>
      <w:r w:rsidR="005F1AB3">
        <w:rPr>
          <w:rFonts w:ascii="Times New Roman" w:hAnsi="Times New Roman" w:cs="Times New Roman"/>
          <w:sz w:val="24"/>
          <w:szCs w:val="24"/>
        </w:rPr>
        <w:t xml:space="preserve">akmailag és gazdaságilag életképes, </w:t>
      </w:r>
      <w:r w:rsidR="00E643A1">
        <w:rPr>
          <w:rFonts w:ascii="Times New Roman" w:hAnsi="Times New Roman" w:cs="Times New Roman"/>
          <w:sz w:val="24"/>
          <w:szCs w:val="24"/>
        </w:rPr>
        <w:t xml:space="preserve">hosszabb távon gondolkodó erdészeti vállalkozásnak rendelkeznie kell </w:t>
      </w:r>
      <w:r w:rsidR="00340B87">
        <w:rPr>
          <w:rFonts w:ascii="Times New Roman" w:hAnsi="Times New Roman" w:cs="Times New Roman"/>
          <w:sz w:val="24"/>
          <w:szCs w:val="24"/>
        </w:rPr>
        <w:t>egy, a fentieket kielégítő belső eljárásrenddel</w:t>
      </w:r>
      <w:r w:rsidR="00BA00A1">
        <w:rPr>
          <w:rFonts w:ascii="Times New Roman" w:hAnsi="Times New Roman" w:cs="Times New Roman"/>
          <w:sz w:val="24"/>
          <w:szCs w:val="24"/>
        </w:rPr>
        <w:t>.</w:t>
      </w:r>
    </w:p>
    <w:p w14:paraId="035AAA05" w14:textId="483936CA" w:rsidR="00BA00A1" w:rsidRDefault="00BA00A1" w:rsidP="00FB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7CD55" w14:textId="289C3236" w:rsidR="00BA00A1" w:rsidRDefault="00BA00A1" w:rsidP="00FB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Mégis mi </w:t>
      </w:r>
      <w:r w:rsidR="005F7E19">
        <w:rPr>
          <w:rFonts w:ascii="Times New Roman" w:hAnsi="Times New Roman" w:cs="Times New Roman"/>
          <w:sz w:val="24"/>
          <w:szCs w:val="24"/>
        </w:rPr>
        <w:t>okozhatja a DDS-</w:t>
      </w:r>
      <w:proofErr w:type="spellStart"/>
      <w:r w:rsidR="005F7E19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5F7E19">
        <w:rPr>
          <w:rFonts w:ascii="Times New Roman" w:hAnsi="Times New Roman" w:cs="Times New Roman"/>
          <w:sz w:val="24"/>
          <w:szCs w:val="24"/>
        </w:rPr>
        <w:t xml:space="preserve"> kapcsolatos nem megértést? </w:t>
      </w:r>
      <w:r w:rsidR="003A6222">
        <w:rPr>
          <w:rFonts w:ascii="Times New Roman" w:hAnsi="Times New Roman" w:cs="Times New Roman"/>
          <w:sz w:val="24"/>
          <w:szCs w:val="24"/>
        </w:rPr>
        <w:t xml:space="preserve">Terjedelme, tartalma, formátuma? </w:t>
      </w:r>
      <w:r w:rsidR="005765AF">
        <w:rPr>
          <w:rFonts w:ascii="Times New Roman" w:hAnsi="Times New Roman" w:cs="Times New Roman"/>
          <w:sz w:val="24"/>
          <w:szCs w:val="24"/>
        </w:rPr>
        <w:t>K</w:t>
      </w:r>
      <w:r w:rsidR="003A6222">
        <w:rPr>
          <w:rFonts w:ascii="Times New Roman" w:hAnsi="Times New Roman" w:cs="Times New Roman"/>
          <w:sz w:val="24"/>
          <w:szCs w:val="24"/>
        </w:rPr>
        <w:t>ötelező volta</w:t>
      </w:r>
      <w:r w:rsidR="005765AF">
        <w:rPr>
          <w:rFonts w:ascii="Times New Roman" w:hAnsi="Times New Roman" w:cs="Times New Roman"/>
          <w:sz w:val="24"/>
          <w:szCs w:val="24"/>
        </w:rPr>
        <w:t xml:space="preserve">? </w:t>
      </w:r>
      <w:r w:rsidR="00AA4ACD">
        <w:rPr>
          <w:rFonts w:ascii="Times New Roman" w:hAnsi="Times New Roman" w:cs="Times New Roman"/>
          <w:sz w:val="24"/>
          <w:szCs w:val="24"/>
        </w:rPr>
        <w:t xml:space="preserve">Akár mindegyik válthat ki adott esetben ellenérzést. </w:t>
      </w:r>
      <w:r w:rsidR="00434B6C">
        <w:rPr>
          <w:rFonts w:ascii="Times New Roman" w:hAnsi="Times New Roman" w:cs="Times New Roman"/>
          <w:sz w:val="24"/>
          <w:szCs w:val="24"/>
        </w:rPr>
        <w:t>E</w:t>
      </w:r>
      <w:r w:rsidR="009A174D">
        <w:rPr>
          <w:rFonts w:ascii="Times New Roman" w:hAnsi="Times New Roman" w:cs="Times New Roman"/>
          <w:sz w:val="24"/>
          <w:szCs w:val="24"/>
        </w:rPr>
        <w:t xml:space="preserve">gy </w:t>
      </w:r>
      <w:r w:rsidR="00AA4ACD">
        <w:rPr>
          <w:rFonts w:ascii="Times New Roman" w:hAnsi="Times New Roman" w:cs="Times New Roman"/>
          <w:sz w:val="24"/>
          <w:szCs w:val="24"/>
        </w:rPr>
        <w:t xml:space="preserve">valóban </w:t>
      </w:r>
      <w:r w:rsidR="00391AAE">
        <w:rPr>
          <w:rFonts w:ascii="Times New Roman" w:hAnsi="Times New Roman" w:cs="Times New Roman"/>
          <w:sz w:val="24"/>
          <w:szCs w:val="24"/>
        </w:rPr>
        <w:t>jól működő</w:t>
      </w:r>
      <w:r w:rsidR="009A174D">
        <w:rPr>
          <w:rFonts w:ascii="Times New Roman" w:hAnsi="Times New Roman" w:cs="Times New Roman"/>
          <w:sz w:val="24"/>
          <w:szCs w:val="24"/>
        </w:rPr>
        <w:t>, kéz</w:t>
      </w:r>
      <w:r w:rsidR="002D762E">
        <w:rPr>
          <w:rFonts w:ascii="Times New Roman" w:hAnsi="Times New Roman" w:cs="Times New Roman"/>
          <w:sz w:val="24"/>
          <w:szCs w:val="24"/>
        </w:rPr>
        <w:t>b</w:t>
      </w:r>
      <w:r w:rsidR="009A174D">
        <w:rPr>
          <w:rFonts w:ascii="Times New Roman" w:hAnsi="Times New Roman" w:cs="Times New Roman"/>
          <w:sz w:val="24"/>
          <w:szCs w:val="24"/>
        </w:rPr>
        <w:t xml:space="preserve">en tartott </w:t>
      </w:r>
      <w:r w:rsidR="002D762E">
        <w:rPr>
          <w:rFonts w:ascii="Times New Roman" w:hAnsi="Times New Roman" w:cs="Times New Roman"/>
          <w:sz w:val="24"/>
          <w:szCs w:val="24"/>
        </w:rPr>
        <w:t xml:space="preserve">vállalkozás </w:t>
      </w:r>
      <w:r w:rsidR="00D03CFD">
        <w:rPr>
          <w:rFonts w:ascii="Times New Roman" w:hAnsi="Times New Roman" w:cs="Times New Roman"/>
          <w:sz w:val="24"/>
          <w:szCs w:val="24"/>
        </w:rPr>
        <w:t>ezt a belügyeibe való beavatkozásnak is tekintheti. Hi</w:t>
      </w:r>
      <w:r w:rsidR="000B0887">
        <w:rPr>
          <w:rFonts w:ascii="Times New Roman" w:hAnsi="Times New Roman" w:cs="Times New Roman"/>
          <w:sz w:val="24"/>
          <w:szCs w:val="24"/>
        </w:rPr>
        <w:t>s</w:t>
      </w:r>
      <w:r w:rsidR="00D03CFD">
        <w:rPr>
          <w:rFonts w:ascii="Times New Roman" w:hAnsi="Times New Roman" w:cs="Times New Roman"/>
          <w:sz w:val="24"/>
          <w:szCs w:val="24"/>
        </w:rPr>
        <w:t xml:space="preserve">zen nem elegendő </w:t>
      </w:r>
      <w:r w:rsidR="003D3561">
        <w:rPr>
          <w:rFonts w:ascii="Times New Roman" w:hAnsi="Times New Roman" w:cs="Times New Roman"/>
          <w:sz w:val="24"/>
          <w:szCs w:val="24"/>
        </w:rPr>
        <w:t xml:space="preserve">egy </w:t>
      </w:r>
      <w:r w:rsidR="009E7917">
        <w:rPr>
          <w:rFonts w:ascii="Times New Roman" w:hAnsi="Times New Roman" w:cs="Times New Roman"/>
          <w:sz w:val="24"/>
          <w:szCs w:val="24"/>
        </w:rPr>
        <w:t xml:space="preserve">meglévő </w:t>
      </w:r>
      <w:r w:rsidR="004834E9">
        <w:rPr>
          <w:rFonts w:ascii="Times New Roman" w:hAnsi="Times New Roman" w:cs="Times New Roman"/>
          <w:sz w:val="24"/>
          <w:szCs w:val="24"/>
        </w:rPr>
        <w:t xml:space="preserve">belső eljárásrend (ha úgy tetszik </w:t>
      </w:r>
      <w:r w:rsidR="000B0887">
        <w:rPr>
          <w:rFonts w:ascii="Times New Roman" w:hAnsi="Times New Roman" w:cs="Times New Roman"/>
          <w:sz w:val="24"/>
          <w:szCs w:val="24"/>
        </w:rPr>
        <w:t>minősé</w:t>
      </w:r>
      <w:r w:rsidR="009E7917">
        <w:rPr>
          <w:rFonts w:ascii="Times New Roman" w:hAnsi="Times New Roman" w:cs="Times New Roman"/>
          <w:sz w:val="24"/>
          <w:szCs w:val="24"/>
        </w:rPr>
        <w:t>gbiztosítási rendszer</w:t>
      </w:r>
      <w:r w:rsidR="004834E9">
        <w:rPr>
          <w:rFonts w:ascii="Times New Roman" w:hAnsi="Times New Roman" w:cs="Times New Roman"/>
          <w:sz w:val="24"/>
          <w:szCs w:val="24"/>
        </w:rPr>
        <w:t>)</w:t>
      </w:r>
      <w:r w:rsidR="003D3561">
        <w:rPr>
          <w:rFonts w:ascii="Times New Roman" w:hAnsi="Times New Roman" w:cs="Times New Roman"/>
          <w:sz w:val="24"/>
          <w:szCs w:val="24"/>
        </w:rPr>
        <w:t xml:space="preserve">, azt </w:t>
      </w:r>
      <w:r w:rsidR="00C2545A">
        <w:rPr>
          <w:rFonts w:ascii="Times New Roman" w:hAnsi="Times New Roman" w:cs="Times New Roman"/>
          <w:sz w:val="24"/>
          <w:szCs w:val="24"/>
        </w:rPr>
        <w:t>oly módon kell dokumentálni</w:t>
      </w:r>
      <w:r w:rsidR="00275CF4">
        <w:rPr>
          <w:rFonts w:ascii="Times New Roman" w:hAnsi="Times New Roman" w:cs="Times New Roman"/>
          <w:sz w:val="24"/>
          <w:szCs w:val="24"/>
        </w:rPr>
        <w:t>, hogy az EUTR hatóság által közzétett ellenő</w:t>
      </w:r>
      <w:r w:rsidR="00A10DE3">
        <w:rPr>
          <w:rFonts w:ascii="Times New Roman" w:hAnsi="Times New Roman" w:cs="Times New Roman"/>
          <w:sz w:val="24"/>
          <w:szCs w:val="24"/>
        </w:rPr>
        <w:t>r</w:t>
      </w:r>
      <w:r w:rsidR="00275CF4">
        <w:rPr>
          <w:rFonts w:ascii="Times New Roman" w:hAnsi="Times New Roman" w:cs="Times New Roman"/>
          <w:sz w:val="24"/>
          <w:szCs w:val="24"/>
        </w:rPr>
        <w:t xml:space="preserve">ző </w:t>
      </w:r>
      <w:hyperlink r:id="rId5" w:history="1">
        <w:r w:rsidR="00275CF4" w:rsidRPr="00ED320C">
          <w:rPr>
            <w:rStyle w:val="Hiperhivatkozs"/>
            <w:rFonts w:ascii="Times New Roman" w:hAnsi="Times New Roman" w:cs="Times New Roman"/>
            <w:sz w:val="24"/>
            <w:szCs w:val="24"/>
          </w:rPr>
          <w:t>kérdésso</w:t>
        </w:r>
        <w:r w:rsidR="00A10DE3" w:rsidRPr="00ED320C">
          <w:rPr>
            <w:rStyle w:val="Hiperhivatkozs"/>
            <w:rFonts w:ascii="Times New Roman" w:hAnsi="Times New Roman" w:cs="Times New Roman"/>
            <w:sz w:val="24"/>
            <w:szCs w:val="24"/>
          </w:rPr>
          <w:t>r</w:t>
        </w:r>
      </w:hyperlink>
      <w:r w:rsidR="00A10DE3">
        <w:rPr>
          <w:rFonts w:ascii="Times New Roman" w:hAnsi="Times New Roman" w:cs="Times New Roman"/>
          <w:sz w:val="24"/>
          <w:szCs w:val="24"/>
        </w:rPr>
        <w:t xml:space="preserve"> tekintetében is megállja a helyét.</w:t>
      </w:r>
    </w:p>
    <w:p w14:paraId="139C40DA" w14:textId="77777777" w:rsidR="00E643A1" w:rsidRDefault="00E643A1" w:rsidP="00FB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66873" w14:textId="77777777" w:rsidR="00715F76" w:rsidRDefault="00AD7A4E" w:rsidP="00FE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Álljon itt </w:t>
      </w:r>
      <w:r w:rsidR="009A0BB7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 xml:space="preserve"> példa </w:t>
      </w:r>
      <w:r w:rsidR="00ED320C">
        <w:rPr>
          <w:rFonts w:ascii="Times New Roman" w:hAnsi="Times New Roman" w:cs="Times New Roman"/>
          <w:sz w:val="24"/>
          <w:szCs w:val="24"/>
        </w:rPr>
        <w:t>a</w:t>
      </w:r>
      <w:r w:rsidR="000852C6">
        <w:rPr>
          <w:rFonts w:ascii="Times New Roman" w:hAnsi="Times New Roman" w:cs="Times New Roman"/>
          <w:sz w:val="24"/>
          <w:szCs w:val="24"/>
        </w:rPr>
        <w:t xml:space="preserve">z EUTR DDS Útmutató ellenőrző </w:t>
      </w:r>
      <w:r w:rsidR="00ED320C">
        <w:rPr>
          <w:rFonts w:ascii="Times New Roman" w:hAnsi="Times New Roman" w:cs="Times New Roman"/>
          <w:sz w:val="24"/>
          <w:szCs w:val="24"/>
        </w:rPr>
        <w:t>kérdése</w:t>
      </w:r>
      <w:r w:rsidR="000852C6">
        <w:rPr>
          <w:rFonts w:ascii="Times New Roman" w:hAnsi="Times New Roman" w:cs="Times New Roman"/>
          <w:sz w:val="24"/>
          <w:szCs w:val="24"/>
        </w:rPr>
        <w:t>i</w:t>
      </w:r>
      <w:r w:rsidR="00ED320C">
        <w:rPr>
          <w:rFonts w:ascii="Times New Roman" w:hAnsi="Times New Roman" w:cs="Times New Roman"/>
          <w:sz w:val="24"/>
          <w:szCs w:val="24"/>
        </w:rPr>
        <w:t>ből:</w:t>
      </w:r>
      <w:r w:rsidR="00FE6100" w:rsidRPr="00FE61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A016E" w14:textId="77777777" w:rsidR="00810E4F" w:rsidRDefault="00FE6100" w:rsidP="00FE61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6100">
        <w:rPr>
          <w:rFonts w:ascii="Times New Roman" w:hAnsi="Times New Roman" w:cs="Times New Roman"/>
          <w:i/>
          <w:iCs/>
          <w:sz w:val="24"/>
          <w:szCs w:val="24"/>
        </w:rPr>
        <w:t xml:space="preserve">1.7. Biztosította a végzett tevékenységek és az érintett fa és fatermékek körének </w:t>
      </w:r>
      <w:proofErr w:type="spellStart"/>
      <w:r w:rsidRPr="00FE6100">
        <w:rPr>
          <w:rFonts w:ascii="Times New Roman" w:hAnsi="Times New Roman" w:cs="Times New Roman"/>
          <w:i/>
          <w:iCs/>
          <w:sz w:val="24"/>
          <w:szCs w:val="24"/>
        </w:rPr>
        <w:t>időszakonkénti</w:t>
      </w:r>
      <w:proofErr w:type="spellEnd"/>
      <w:r w:rsidRPr="00FE6100">
        <w:rPr>
          <w:rFonts w:ascii="Times New Roman" w:hAnsi="Times New Roman" w:cs="Times New Roman"/>
          <w:i/>
          <w:iCs/>
          <w:sz w:val="24"/>
          <w:szCs w:val="24"/>
        </w:rPr>
        <w:t xml:space="preserve"> felülvizsgálatát? Változás esetén eleget tesz az EUTR regisztrációs rendszerbe történő adatváltozás bejelentési kötelezettség teljesítésének? 1.8. </w:t>
      </w:r>
      <w:r w:rsidR="00D71B22" w:rsidRPr="00FE6100">
        <w:rPr>
          <w:rFonts w:ascii="Times New Roman" w:hAnsi="Times New Roman" w:cs="Times New Roman"/>
          <w:i/>
          <w:iCs/>
          <w:sz w:val="24"/>
          <w:szCs w:val="24"/>
        </w:rPr>
        <w:t>Konkrét személyre telepítette a felülvizsgálat</w:t>
      </w:r>
      <w:r w:rsidR="00D71B22" w:rsidRPr="00ED320C">
        <w:rPr>
          <w:rFonts w:ascii="Times New Roman" w:hAnsi="Times New Roman" w:cs="Times New Roman"/>
          <w:i/>
          <w:iCs/>
          <w:sz w:val="24"/>
          <w:szCs w:val="24"/>
        </w:rPr>
        <w:t xml:space="preserve"> elvégzésének és az adatváltozás</w:t>
      </w:r>
      <w:r w:rsidR="00ED320C" w:rsidRPr="00ED32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1B22" w:rsidRPr="00ED320C">
        <w:rPr>
          <w:rFonts w:ascii="Times New Roman" w:hAnsi="Times New Roman" w:cs="Times New Roman"/>
          <w:i/>
          <w:iCs/>
          <w:sz w:val="24"/>
          <w:szCs w:val="24"/>
        </w:rPr>
        <w:t>bejelentésének kötelezettségét?</w:t>
      </w:r>
      <w:r w:rsidR="00BF7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8AC61D1" w14:textId="77777777" w:rsidR="00715F76" w:rsidRDefault="00715F76" w:rsidP="00FE61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6C5F7C" w14:textId="245D6D02" w:rsidR="006C4A09" w:rsidRPr="00BF7139" w:rsidRDefault="00C817C5" w:rsidP="00FE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Különösen a második kérdés </w:t>
      </w:r>
      <w:r w:rsidR="00AE5205">
        <w:rPr>
          <w:rFonts w:ascii="Times New Roman" w:hAnsi="Times New Roman" w:cs="Times New Roman"/>
          <w:sz w:val="24"/>
          <w:szCs w:val="24"/>
        </w:rPr>
        <w:t xml:space="preserve">tehát azt </w:t>
      </w:r>
      <w:r>
        <w:rPr>
          <w:rFonts w:ascii="Times New Roman" w:hAnsi="Times New Roman" w:cs="Times New Roman"/>
          <w:sz w:val="24"/>
          <w:szCs w:val="24"/>
        </w:rPr>
        <w:t xml:space="preserve">sugallja, hogy </w:t>
      </w:r>
      <w:r w:rsidR="00CC7A33">
        <w:rPr>
          <w:rFonts w:ascii="Times New Roman" w:hAnsi="Times New Roman" w:cs="Times New Roman"/>
          <w:sz w:val="24"/>
          <w:szCs w:val="24"/>
        </w:rPr>
        <w:t xml:space="preserve">– habár ilyen </w:t>
      </w:r>
      <w:r w:rsidR="00B5391F">
        <w:rPr>
          <w:rFonts w:ascii="Times New Roman" w:hAnsi="Times New Roman" w:cs="Times New Roman"/>
          <w:sz w:val="24"/>
          <w:szCs w:val="24"/>
        </w:rPr>
        <w:t xml:space="preserve">direkt </w:t>
      </w:r>
      <w:r w:rsidR="00CC7A33">
        <w:rPr>
          <w:rFonts w:ascii="Times New Roman" w:hAnsi="Times New Roman" w:cs="Times New Roman"/>
          <w:sz w:val="24"/>
          <w:szCs w:val="24"/>
        </w:rPr>
        <w:t>jogszabályi kötelezettség nincs –</w:t>
      </w:r>
      <w:r w:rsidR="000A3842">
        <w:rPr>
          <w:rFonts w:ascii="Times New Roman" w:hAnsi="Times New Roman" w:cs="Times New Roman"/>
          <w:sz w:val="24"/>
          <w:szCs w:val="24"/>
        </w:rPr>
        <w:t>a legális működést, az arra való törekvést</w:t>
      </w:r>
      <w:r w:rsidR="00047514">
        <w:rPr>
          <w:rFonts w:ascii="Times New Roman" w:hAnsi="Times New Roman" w:cs="Times New Roman"/>
          <w:sz w:val="24"/>
          <w:szCs w:val="24"/>
        </w:rPr>
        <w:t>, szándékot</w:t>
      </w:r>
      <w:r w:rsidR="000A3842">
        <w:rPr>
          <w:rFonts w:ascii="Times New Roman" w:hAnsi="Times New Roman" w:cs="Times New Roman"/>
          <w:sz w:val="24"/>
          <w:szCs w:val="24"/>
        </w:rPr>
        <w:t xml:space="preserve"> </w:t>
      </w:r>
      <w:r w:rsidR="00CC7A33">
        <w:rPr>
          <w:rFonts w:ascii="Times New Roman" w:hAnsi="Times New Roman" w:cs="Times New Roman"/>
          <w:sz w:val="24"/>
          <w:szCs w:val="24"/>
        </w:rPr>
        <w:t xml:space="preserve">(is) </w:t>
      </w:r>
      <w:r w:rsidR="000A3842">
        <w:rPr>
          <w:rFonts w:ascii="Times New Roman" w:hAnsi="Times New Roman" w:cs="Times New Roman"/>
          <w:sz w:val="24"/>
          <w:szCs w:val="24"/>
        </w:rPr>
        <w:t>dokumentálni kell</w:t>
      </w:r>
      <w:r w:rsidR="002F78E0">
        <w:rPr>
          <w:rFonts w:ascii="Times New Roman" w:hAnsi="Times New Roman" w:cs="Times New Roman"/>
          <w:sz w:val="24"/>
          <w:szCs w:val="24"/>
        </w:rPr>
        <w:t xml:space="preserve"> egy önálló </w:t>
      </w:r>
      <w:r w:rsidR="00694D1E">
        <w:rPr>
          <w:rFonts w:ascii="Times New Roman" w:hAnsi="Times New Roman" w:cs="Times New Roman"/>
          <w:sz w:val="24"/>
          <w:szCs w:val="24"/>
        </w:rPr>
        <w:t>DDS dokumentum</w:t>
      </w:r>
      <w:r w:rsidR="00C26326">
        <w:rPr>
          <w:rFonts w:ascii="Times New Roman" w:hAnsi="Times New Roman" w:cs="Times New Roman"/>
          <w:sz w:val="24"/>
          <w:szCs w:val="24"/>
        </w:rPr>
        <w:t>ban</w:t>
      </w:r>
      <w:r w:rsidR="00694D1E">
        <w:rPr>
          <w:rFonts w:ascii="Times New Roman" w:hAnsi="Times New Roman" w:cs="Times New Roman"/>
          <w:sz w:val="24"/>
          <w:szCs w:val="24"/>
        </w:rPr>
        <w:t xml:space="preserve">. </w:t>
      </w:r>
      <w:r w:rsidR="007B0E31">
        <w:rPr>
          <w:rFonts w:ascii="Times New Roman" w:hAnsi="Times New Roman" w:cs="Times New Roman"/>
          <w:sz w:val="24"/>
          <w:szCs w:val="24"/>
        </w:rPr>
        <w:t>Megoldható? Igen</w:t>
      </w:r>
      <w:r w:rsidR="00161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68409" w14:textId="77777777" w:rsidR="006C4A09" w:rsidRDefault="006C4A09" w:rsidP="00FB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036A7" w14:textId="6E4F4457" w:rsidR="00C35E10" w:rsidRDefault="00C95BC8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0730C" w:rsidRPr="0062008D">
        <w:rPr>
          <w:rFonts w:ascii="Times New Roman" w:hAnsi="Times New Roman" w:cs="Times New Roman"/>
          <w:sz w:val="24"/>
          <w:szCs w:val="24"/>
        </w:rPr>
        <w:t xml:space="preserve"> DDS dokumentált kialakítása és működtetése egy jogszerűen működő nagyobb vállalkozás, fapiaci szereplő számára is </w:t>
      </w:r>
      <w:r w:rsidR="00D620CE">
        <w:rPr>
          <w:rFonts w:ascii="Times New Roman" w:hAnsi="Times New Roman" w:cs="Times New Roman"/>
          <w:sz w:val="24"/>
          <w:szCs w:val="24"/>
        </w:rPr>
        <w:t xml:space="preserve">bizonyára </w:t>
      </w:r>
      <w:r w:rsidR="00D1038F">
        <w:rPr>
          <w:rFonts w:ascii="Times New Roman" w:hAnsi="Times New Roman" w:cs="Times New Roman"/>
          <w:sz w:val="24"/>
          <w:szCs w:val="24"/>
        </w:rPr>
        <w:t>többlet</w:t>
      </w:r>
      <w:r w:rsidR="00FE3FC7">
        <w:rPr>
          <w:rFonts w:ascii="Times New Roman" w:hAnsi="Times New Roman" w:cs="Times New Roman"/>
          <w:sz w:val="24"/>
          <w:szCs w:val="24"/>
        </w:rPr>
        <w:t xml:space="preserve"> </w:t>
      </w:r>
      <w:r w:rsidR="00D1038F">
        <w:rPr>
          <w:rFonts w:ascii="Times New Roman" w:hAnsi="Times New Roman" w:cs="Times New Roman"/>
          <w:sz w:val="24"/>
          <w:szCs w:val="24"/>
        </w:rPr>
        <w:t xml:space="preserve">adminisztrációs </w:t>
      </w:r>
      <w:r w:rsidR="00FE3FC7">
        <w:rPr>
          <w:rFonts w:ascii="Times New Roman" w:hAnsi="Times New Roman" w:cs="Times New Roman"/>
          <w:sz w:val="24"/>
          <w:szCs w:val="24"/>
        </w:rPr>
        <w:t xml:space="preserve">terhet jelent, még ha ez </w:t>
      </w:r>
      <w:r w:rsidR="00291E9B">
        <w:rPr>
          <w:rFonts w:ascii="Times New Roman" w:hAnsi="Times New Roman" w:cs="Times New Roman"/>
          <w:sz w:val="24"/>
          <w:szCs w:val="24"/>
        </w:rPr>
        <w:t>az össz</w:t>
      </w:r>
      <w:r w:rsidR="004C5B5A">
        <w:rPr>
          <w:rFonts w:ascii="Times New Roman" w:hAnsi="Times New Roman" w:cs="Times New Roman"/>
          <w:sz w:val="24"/>
          <w:szCs w:val="24"/>
        </w:rPr>
        <w:t xml:space="preserve">es </w:t>
      </w:r>
      <w:r w:rsidR="00291E9B">
        <w:rPr>
          <w:rFonts w:ascii="Times New Roman" w:hAnsi="Times New Roman" w:cs="Times New Roman"/>
          <w:sz w:val="24"/>
          <w:szCs w:val="24"/>
        </w:rPr>
        <w:t xml:space="preserve">tevékenységhez képest </w:t>
      </w:r>
      <w:r w:rsidR="00833A6F">
        <w:rPr>
          <w:rFonts w:ascii="Times New Roman" w:hAnsi="Times New Roman" w:cs="Times New Roman"/>
          <w:sz w:val="24"/>
          <w:szCs w:val="24"/>
        </w:rPr>
        <w:t xml:space="preserve">– arányaiban – </w:t>
      </w:r>
      <w:r w:rsidR="00291E9B">
        <w:rPr>
          <w:rFonts w:ascii="Times New Roman" w:hAnsi="Times New Roman" w:cs="Times New Roman"/>
          <w:sz w:val="24"/>
          <w:szCs w:val="24"/>
        </w:rPr>
        <w:t xml:space="preserve">nem </w:t>
      </w:r>
      <w:r w:rsidR="00833A6F">
        <w:rPr>
          <w:rFonts w:ascii="Times New Roman" w:hAnsi="Times New Roman" w:cs="Times New Roman"/>
          <w:sz w:val="24"/>
          <w:szCs w:val="24"/>
        </w:rPr>
        <w:t xml:space="preserve">is </w:t>
      </w:r>
      <w:r w:rsidR="00291E9B">
        <w:rPr>
          <w:rFonts w:ascii="Times New Roman" w:hAnsi="Times New Roman" w:cs="Times New Roman"/>
          <w:sz w:val="24"/>
          <w:szCs w:val="24"/>
        </w:rPr>
        <w:t xml:space="preserve">jelentős. </w:t>
      </w:r>
    </w:p>
    <w:p w14:paraId="19D75522" w14:textId="77777777" w:rsidR="00833A6F" w:rsidRDefault="00833A6F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9EC13" w14:textId="34BD7373" w:rsidR="00275559" w:rsidRDefault="0070730C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8D">
        <w:rPr>
          <w:rFonts w:ascii="Times New Roman" w:hAnsi="Times New Roman" w:cs="Times New Roman"/>
          <w:sz w:val="24"/>
          <w:szCs w:val="24"/>
        </w:rPr>
        <w:t xml:space="preserve">A fapiacon csak időszakosan – fakitermelésekhez kötötten – jelen levő, menedzsmentet nem alkalmazó kis és közepes erdőgazdálkodók számára </w:t>
      </w:r>
      <w:r w:rsidR="00833A6F">
        <w:rPr>
          <w:rFonts w:ascii="Times New Roman" w:hAnsi="Times New Roman" w:cs="Times New Roman"/>
          <w:sz w:val="24"/>
          <w:szCs w:val="24"/>
        </w:rPr>
        <w:t xml:space="preserve">ugyanakkor </w:t>
      </w:r>
      <w:r w:rsidRPr="0062008D">
        <w:rPr>
          <w:rFonts w:ascii="Times New Roman" w:hAnsi="Times New Roman" w:cs="Times New Roman"/>
          <w:sz w:val="24"/>
          <w:szCs w:val="24"/>
        </w:rPr>
        <w:t xml:space="preserve">ez a feladat </w:t>
      </w:r>
      <w:r w:rsidR="00290C01">
        <w:rPr>
          <w:rFonts w:ascii="Times New Roman" w:hAnsi="Times New Roman" w:cs="Times New Roman"/>
          <w:sz w:val="24"/>
          <w:szCs w:val="24"/>
        </w:rPr>
        <w:t xml:space="preserve">első </w:t>
      </w:r>
      <w:r w:rsidR="00967A85">
        <w:rPr>
          <w:rFonts w:ascii="Times New Roman" w:hAnsi="Times New Roman" w:cs="Times New Roman"/>
          <w:sz w:val="24"/>
          <w:szCs w:val="24"/>
        </w:rPr>
        <w:t xml:space="preserve">olvasatra </w:t>
      </w:r>
      <w:r w:rsidRPr="0062008D">
        <w:rPr>
          <w:rFonts w:ascii="Times New Roman" w:hAnsi="Times New Roman" w:cs="Times New Roman"/>
          <w:sz w:val="24"/>
          <w:szCs w:val="24"/>
        </w:rPr>
        <w:t>jelentős kihívás</w:t>
      </w:r>
      <w:r w:rsidR="00967A85">
        <w:rPr>
          <w:rFonts w:ascii="Times New Roman" w:hAnsi="Times New Roman" w:cs="Times New Roman"/>
          <w:sz w:val="24"/>
          <w:szCs w:val="24"/>
        </w:rPr>
        <w:t>nak tűnhet</w:t>
      </w:r>
      <w:r w:rsidR="000F0C2D">
        <w:rPr>
          <w:rFonts w:ascii="Times New Roman" w:hAnsi="Times New Roman" w:cs="Times New Roman"/>
          <w:sz w:val="24"/>
          <w:szCs w:val="24"/>
        </w:rPr>
        <w:t>. Már csak amiatt</w:t>
      </w:r>
      <w:r w:rsidR="00FB3CF9">
        <w:rPr>
          <w:rFonts w:ascii="Times New Roman" w:hAnsi="Times New Roman" w:cs="Times New Roman"/>
          <w:sz w:val="24"/>
          <w:szCs w:val="24"/>
        </w:rPr>
        <w:t xml:space="preserve"> is</w:t>
      </w:r>
      <w:r w:rsidR="000F0C2D">
        <w:rPr>
          <w:rFonts w:ascii="Times New Roman" w:hAnsi="Times New Roman" w:cs="Times New Roman"/>
          <w:sz w:val="24"/>
          <w:szCs w:val="24"/>
        </w:rPr>
        <w:t>, mert</w:t>
      </w:r>
      <w:r w:rsidRPr="0062008D">
        <w:rPr>
          <w:rFonts w:ascii="Times New Roman" w:hAnsi="Times New Roman" w:cs="Times New Roman"/>
          <w:sz w:val="24"/>
          <w:szCs w:val="24"/>
        </w:rPr>
        <w:t xml:space="preserve"> </w:t>
      </w:r>
      <w:r w:rsidR="00067247">
        <w:rPr>
          <w:rFonts w:ascii="Times New Roman" w:hAnsi="Times New Roman" w:cs="Times New Roman"/>
          <w:sz w:val="24"/>
          <w:szCs w:val="24"/>
        </w:rPr>
        <w:t xml:space="preserve">úgy érezhetik, hogy </w:t>
      </w:r>
      <w:r w:rsidR="00275559">
        <w:rPr>
          <w:rFonts w:ascii="Times New Roman" w:hAnsi="Times New Roman" w:cs="Times New Roman"/>
          <w:sz w:val="24"/>
          <w:szCs w:val="24"/>
        </w:rPr>
        <w:t>a</w:t>
      </w:r>
      <w:r w:rsidRPr="0062008D">
        <w:rPr>
          <w:rFonts w:ascii="Times New Roman" w:hAnsi="Times New Roman" w:cs="Times New Roman"/>
          <w:sz w:val="24"/>
          <w:szCs w:val="24"/>
        </w:rPr>
        <w:t xml:space="preserve"> saját, jogszerűen kitermelt faanyaguk értékesít</w:t>
      </w:r>
      <w:r w:rsidR="00275559">
        <w:rPr>
          <w:rFonts w:ascii="Times New Roman" w:hAnsi="Times New Roman" w:cs="Times New Roman"/>
          <w:sz w:val="24"/>
          <w:szCs w:val="24"/>
        </w:rPr>
        <w:t xml:space="preserve">ése során </w:t>
      </w:r>
      <w:r w:rsidR="00275559" w:rsidRPr="0062008D">
        <w:rPr>
          <w:rFonts w:ascii="Times New Roman" w:hAnsi="Times New Roman" w:cs="Times New Roman"/>
          <w:sz w:val="24"/>
          <w:szCs w:val="24"/>
        </w:rPr>
        <w:t>az illegális fakitermelés</w:t>
      </w:r>
      <w:r w:rsidR="00C54494">
        <w:rPr>
          <w:rFonts w:ascii="Times New Roman" w:hAnsi="Times New Roman" w:cs="Times New Roman"/>
          <w:sz w:val="24"/>
          <w:szCs w:val="24"/>
        </w:rPr>
        <w:t xml:space="preserve"> és forgalomba hozatal</w:t>
      </w:r>
      <w:r w:rsidR="00275559" w:rsidRPr="0062008D">
        <w:rPr>
          <w:rFonts w:ascii="Times New Roman" w:hAnsi="Times New Roman" w:cs="Times New Roman"/>
          <w:sz w:val="24"/>
          <w:szCs w:val="24"/>
        </w:rPr>
        <w:t xml:space="preserve"> </w:t>
      </w:r>
      <w:r w:rsidR="001A067A">
        <w:rPr>
          <w:rFonts w:ascii="Times New Roman" w:hAnsi="Times New Roman" w:cs="Times New Roman"/>
          <w:sz w:val="24"/>
          <w:szCs w:val="24"/>
        </w:rPr>
        <w:t xml:space="preserve">ki van zárva. </w:t>
      </w:r>
    </w:p>
    <w:p w14:paraId="1D39A210" w14:textId="77777777" w:rsidR="00275559" w:rsidRDefault="00275559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73966" w14:textId="78E313F6" w:rsidR="00F261C4" w:rsidRDefault="0070730C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8D">
        <w:rPr>
          <w:rFonts w:ascii="Times New Roman" w:hAnsi="Times New Roman" w:cs="Times New Roman"/>
          <w:sz w:val="24"/>
          <w:szCs w:val="24"/>
        </w:rPr>
        <w:t xml:space="preserve">Számos erdőgazdálkodó, erdészeti vállalkozás jelezte a Nemzeti Agrárgazdasági Kamarának, hogy a </w:t>
      </w:r>
      <w:r w:rsidR="001635E0">
        <w:rPr>
          <w:rFonts w:ascii="Times New Roman" w:hAnsi="Times New Roman" w:cs="Times New Roman"/>
          <w:sz w:val="24"/>
          <w:szCs w:val="24"/>
        </w:rPr>
        <w:t xml:space="preserve">DDS összeállításához, </w:t>
      </w:r>
      <w:r w:rsidR="00374FAA">
        <w:rPr>
          <w:rFonts w:ascii="Times New Roman" w:hAnsi="Times New Roman" w:cs="Times New Roman"/>
          <w:sz w:val="24"/>
          <w:szCs w:val="24"/>
        </w:rPr>
        <w:t xml:space="preserve">ennek dokumentáltságából fakadó </w:t>
      </w:r>
      <w:r w:rsidRPr="0062008D">
        <w:rPr>
          <w:rFonts w:ascii="Times New Roman" w:hAnsi="Times New Roman" w:cs="Times New Roman"/>
          <w:sz w:val="24"/>
          <w:szCs w:val="24"/>
        </w:rPr>
        <w:t>kötelezettségeknek való megfelelésükhöz több és konkrétabb információra, iránymutatásra van szükségük</w:t>
      </w:r>
      <w:r w:rsidR="00CD0E52">
        <w:rPr>
          <w:rFonts w:ascii="Times New Roman" w:hAnsi="Times New Roman" w:cs="Times New Roman"/>
          <w:sz w:val="24"/>
          <w:szCs w:val="24"/>
        </w:rPr>
        <w:t xml:space="preserve">. </w:t>
      </w:r>
      <w:r w:rsidR="00F261C4">
        <w:rPr>
          <w:rFonts w:ascii="Times New Roman" w:hAnsi="Times New Roman" w:cs="Times New Roman"/>
          <w:sz w:val="24"/>
          <w:szCs w:val="24"/>
        </w:rPr>
        <w:t xml:space="preserve">Leginkább egy DDS minta az, amit </w:t>
      </w:r>
      <w:r w:rsidR="00EC6957">
        <w:rPr>
          <w:rFonts w:ascii="Times New Roman" w:hAnsi="Times New Roman" w:cs="Times New Roman"/>
          <w:sz w:val="24"/>
          <w:szCs w:val="24"/>
        </w:rPr>
        <w:t xml:space="preserve">legtöbb esetben hiányoltak, kerestek. </w:t>
      </w:r>
      <w:r w:rsidR="00C71281">
        <w:rPr>
          <w:rFonts w:ascii="Times New Roman" w:hAnsi="Times New Roman" w:cs="Times New Roman"/>
          <w:sz w:val="24"/>
          <w:szCs w:val="24"/>
        </w:rPr>
        <w:t>Kérdés</w:t>
      </w:r>
      <w:r w:rsidR="001928A8">
        <w:rPr>
          <w:rFonts w:ascii="Times New Roman" w:hAnsi="Times New Roman" w:cs="Times New Roman"/>
          <w:sz w:val="24"/>
          <w:szCs w:val="24"/>
        </w:rPr>
        <w:t>,</w:t>
      </w:r>
      <w:r w:rsidR="00C71281">
        <w:rPr>
          <w:rFonts w:ascii="Times New Roman" w:hAnsi="Times New Roman" w:cs="Times New Roman"/>
          <w:sz w:val="24"/>
          <w:szCs w:val="24"/>
        </w:rPr>
        <w:t xml:space="preserve"> lehet-e ilyen mintát összeállítani? </w:t>
      </w:r>
      <w:proofErr w:type="spellStart"/>
      <w:r w:rsidR="00C71281">
        <w:rPr>
          <w:rFonts w:ascii="Times New Roman" w:hAnsi="Times New Roman" w:cs="Times New Roman"/>
          <w:sz w:val="24"/>
          <w:szCs w:val="24"/>
        </w:rPr>
        <w:t>Univerzálisat</w:t>
      </w:r>
      <w:proofErr w:type="spellEnd"/>
      <w:r w:rsidR="00C71281">
        <w:rPr>
          <w:rFonts w:ascii="Times New Roman" w:hAnsi="Times New Roman" w:cs="Times New Roman"/>
          <w:sz w:val="24"/>
          <w:szCs w:val="24"/>
        </w:rPr>
        <w:t>, mindenki által haszná</w:t>
      </w:r>
      <w:r w:rsidR="002F7B97">
        <w:rPr>
          <w:rFonts w:ascii="Times New Roman" w:hAnsi="Times New Roman" w:cs="Times New Roman"/>
          <w:sz w:val="24"/>
          <w:szCs w:val="24"/>
        </w:rPr>
        <w:t xml:space="preserve">lhatót biztosan nem. </w:t>
      </w:r>
      <w:r w:rsidR="00E82BA6">
        <w:rPr>
          <w:rFonts w:ascii="Times New Roman" w:hAnsi="Times New Roman" w:cs="Times New Roman"/>
          <w:sz w:val="24"/>
          <w:szCs w:val="24"/>
        </w:rPr>
        <w:t>N</w:t>
      </w:r>
      <w:r w:rsidR="002F7B97">
        <w:rPr>
          <w:rFonts w:ascii="Times New Roman" w:hAnsi="Times New Roman" w:cs="Times New Roman"/>
          <w:sz w:val="24"/>
          <w:szCs w:val="24"/>
        </w:rPr>
        <w:t xml:space="preserve">em véletlen, hogy az EUTR hatóság honlapján is csak a DDS ellenőrző kéréssort találjuk meg. </w:t>
      </w:r>
    </w:p>
    <w:p w14:paraId="1E0555D5" w14:textId="77777777" w:rsidR="00F261C4" w:rsidRDefault="00F261C4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0D430" w14:textId="7C1C89E9" w:rsidR="00125C27" w:rsidRDefault="0040014E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Magy</w:t>
      </w:r>
      <w:r w:rsidR="00125C2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országon nincs úgy nevezett </w:t>
      </w:r>
      <w:r w:rsidR="00125C27">
        <w:rPr>
          <w:rFonts w:ascii="Times New Roman" w:hAnsi="Times New Roman" w:cs="Times New Roman"/>
          <w:sz w:val="24"/>
          <w:szCs w:val="24"/>
        </w:rPr>
        <w:t xml:space="preserve">akkreditált </w:t>
      </w:r>
      <w:r>
        <w:rPr>
          <w:rFonts w:ascii="Times New Roman" w:hAnsi="Times New Roman" w:cs="Times New Roman"/>
          <w:sz w:val="24"/>
          <w:szCs w:val="24"/>
        </w:rPr>
        <w:t>EUTR ellenőrző szervezet, így nincs olyan szervezet sem, aki</w:t>
      </w:r>
      <w:r w:rsidR="00125C27">
        <w:rPr>
          <w:rFonts w:ascii="Times New Roman" w:hAnsi="Times New Roman" w:cs="Times New Roman"/>
          <w:sz w:val="24"/>
          <w:szCs w:val="24"/>
        </w:rPr>
        <w:t xml:space="preserve"> a D</w:t>
      </w:r>
      <w:r w:rsidR="001928A8">
        <w:rPr>
          <w:rFonts w:ascii="Times New Roman" w:hAnsi="Times New Roman" w:cs="Times New Roman"/>
          <w:sz w:val="24"/>
          <w:szCs w:val="24"/>
        </w:rPr>
        <w:t>D</w:t>
      </w:r>
      <w:r w:rsidR="00125C27">
        <w:rPr>
          <w:rFonts w:ascii="Times New Roman" w:hAnsi="Times New Roman" w:cs="Times New Roman"/>
          <w:sz w:val="24"/>
          <w:szCs w:val="24"/>
        </w:rPr>
        <w:t xml:space="preserve">S elkészítésében </w:t>
      </w:r>
      <w:r w:rsidR="00295285">
        <w:rPr>
          <w:rFonts w:ascii="Times New Roman" w:hAnsi="Times New Roman" w:cs="Times New Roman"/>
          <w:sz w:val="24"/>
          <w:szCs w:val="24"/>
        </w:rPr>
        <w:t xml:space="preserve">– tevőleges – </w:t>
      </w:r>
      <w:r w:rsidR="00125C27">
        <w:rPr>
          <w:rFonts w:ascii="Times New Roman" w:hAnsi="Times New Roman" w:cs="Times New Roman"/>
          <w:sz w:val="24"/>
          <w:szCs w:val="24"/>
        </w:rPr>
        <w:t xml:space="preserve">segítő kezet nyújtana </w:t>
      </w:r>
      <w:r w:rsidR="00295285">
        <w:rPr>
          <w:rFonts w:ascii="Times New Roman" w:hAnsi="Times New Roman" w:cs="Times New Roman"/>
          <w:sz w:val="24"/>
          <w:szCs w:val="24"/>
        </w:rPr>
        <w:t>a faanyagpiaci szere</w:t>
      </w:r>
      <w:r w:rsidR="001928A8">
        <w:rPr>
          <w:rFonts w:ascii="Times New Roman" w:hAnsi="Times New Roman" w:cs="Times New Roman"/>
          <w:sz w:val="24"/>
          <w:szCs w:val="24"/>
        </w:rPr>
        <w:t>p</w:t>
      </w:r>
      <w:r w:rsidR="00295285">
        <w:rPr>
          <w:rFonts w:ascii="Times New Roman" w:hAnsi="Times New Roman" w:cs="Times New Roman"/>
          <w:sz w:val="24"/>
          <w:szCs w:val="24"/>
        </w:rPr>
        <w:t>lőknek.</w:t>
      </w:r>
    </w:p>
    <w:p w14:paraId="1B2E72E5" w14:textId="77777777" w:rsidR="0070730C" w:rsidRPr="0062008D" w:rsidRDefault="0070730C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A7C3A" w14:textId="0F00D4AD" w:rsidR="0070730C" w:rsidRPr="0062008D" w:rsidRDefault="0070730C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8D">
        <w:rPr>
          <w:rFonts w:ascii="Times New Roman" w:hAnsi="Times New Roman" w:cs="Times New Roman"/>
          <w:sz w:val="24"/>
          <w:szCs w:val="24"/>
        </w:rPr>
        <w:t xml:space="preserve">Annak érdekében, hogy a kis, közepes méretű fapiaci szereplők is maradéktalanul eleget tudjanak tenni az EUTR rendeletben foglalt kötelezettségeiknek az Agrárkamara a Magán Erdőtulajdonosok és Gazdálkodók Országos Szövetségével és a Fagazdasági Országos Szakmai Szövetséggel közösen – egyeztetve és egyetértésben – közre </w:t>
      </w:r>
      <w:r w:rsidR="008D6A1A">
        <w:rPr>
          <w:rFonts w:ascii="Times New Roman" w:hAnsi="Times New Roman" w:cs="Times New Roman"/>
          <w:sz w:val="24"/>
          <w:szCs w:val="24"/>
        </w:rPr>
        <w:t xml:space="preserve">ad </w:t>
      </w:r>
      <w:r w:rsidR="005B5E2D">
        <w:rPr>
          <w:rFonts w:ascii="Times New Roman" w:hAnsi="Times New Roman" w:cs="Times New Roman"/>
          <w:sz w:val="24"/>
          <w:szCs w:val="24"/>
        </w:rPr>
        <w:t xml:space="preserve">– jelen írás csatolmányaként – </w:t>
      </w:r>
      <w:r w:rsidRPr="0062008D">
        <w:rPr>
          <w:rFonts w:ascii="Times New Roman" w:hAnsi="Times New Roman" w:cs="Times New Roman"/>
          <w:sz w:val="24"/>
          <w:szCs w:val="24"/>
        </w:rPr>
        <w:t>egy segédanyagot</w:t>
      </w:r>
      <w:r w:rsidR="000B2883">
        <w:rPr>
          <w:rFonts w:ascii="Times New Roman" w:hAnsi="Times New Roman" w:cs="Times New Roman"/>
          <w:sz w:val="24"/>
          <w:szCs w:val="24"/>
        </w:rPr>
        <w:t xml:space="preserve">, mintát </w:t>
      </w:r>
      <w:r w:rsidRPr="0062008D">
        <w:rPr>
          <w:rFonts w:ascii="Times New Roman" w:hAnsi="Times New Roman" w:cs="Times New Roman"/>
          <w:sz w:val="24"/>
          <w:szCs w:val="24"/>
        </w:rPr>
        <w:t xml:space="preserve">a kellő gondosság elvén alapuló dokumentációs rendszerre vonatkozóan olyan erdőgazdálkodók részére, akik erdőgazdálkodási tevékenységük során az </w:t>
      </w:r>
      <w:proofErr w:type="spellStart"/>
      <w:r w:rsidRPr="0062008D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Pr="0062008D">
        <w:rPr>
          <w:rFonts w:ascii="Times New Roman" w:hAnsi="Times New Roman" w:cs="Times New Roman"/>
          <w:sz w:val="24"/>
          <w:szCs w:val="24"/>
        </w:rPr>
        <w:t>. 90/F. § (1) bekezdésének megfelelően kizárólag Magyarország területén végzik erdei faválasztékok előállítását és értékesítését.</w:t>
      </w:r>
    </w:p>
    <w:p w14:paraId="277CB063" w14:textId="0875E2A5" w:rsidR="0070730C" w:rsidRDefault="0070730C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49368" w14:textId="3D34C227" w:rsidR="00D21731" w:rsidRDefault="001F6076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Fontos! </w:t>
      </w:r>
      <w:r w:rsidR="004F17A0">
        <w:rPr>
          <w:rFonts w:ascii="Times New Roman" w:hAnsi="Times New Roman" w:cs="Times New Roman"/>
          <w:sz w:val="24"/>
          <w:szCs w:val="24"/>
        </w:rPr>
        <w:t xml:space="preserve">Habár jó szívvel ajánljuk a közzétett mintát, az nem </w:t>
      </w:r>
      <w:r w:rsidR="00A76609">
        <w:rPr>
          <w:rFonts w:ascii="Times New Roman" w:hAnsi="Times New Roman" w:cs="Times New Roman"/>
          <w:sz w:val="24"/>
          <w:szCs w:val="24"/>
        </w:rPr>
        <w:t xml:space="preserve">útmutató, nem sablon, s </w:t>
      </w:r>
      <w:r w:rsidR="008D05D9">
        <w:rPr>
          <w:rFonts w:ascii="Times New Roman" w:hAnsi="Times New Roman" w:cs="Times New Roman"/>
          <w:sz w:val="24"/>
          <w:szCs w:val="24"/>
        </w:rPr>
        <w:t>nem is feltétlen teljeskörű. Javasoljuk, hogy a DDS-t, s annak dokumentációját a faanyagpiaci szereplő a</w:t>
      </w:r>
      <w:r w:rsidR="00DC2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41E">
        <w:rPr>
          <w:rFonts w:ascii="Times New Roman" w:hAnsi="Times New Roman" w:cs="Times New Roman"/>
          <w:sz w:val="24"/>
          <w:szCs w:val="24"/>
        </w:rPr>
        <w:t>Nébih</w:t>
      </w:r>
      <w:proofErr w:type="spellEnd"/>
      <w:r w:rsidR="00DC241E">
        <w:rPr>
          <w:rFonts w:ascii="Times New Roman" w:hAnsi="Times New Roman" w:cs="Times New Roman"/>
          <w:sz w:val="24"/>
          <w:szCs w:val="24"/>
        </w:rPr>
        <w:t xml:space="preserve"> </w:t>
      </w:r>
      <w:r w:rsidR="008D05D9">
        <w:rPr>
          <w:rFonts w:ascii="Times New Roman" w:hAnsi="Times New Roman" w:cs="Times New Roman"/>
          <w:sz w:val="24"/>
          <w:szCs w:val="24"/>
        </w:rPr>
        <w:t xml:space="preserve">honlapján közzétett </w:t>
      </w:r>
      <w:hyperlink r:id="rId6" w:history="1">
        <w:r w:rsidR="008D05D9" w:rsidRPr="00472D72">
          <w:rPr>
            <w:rStyle w:val="Hiperhivatkozs"/>
            <w:rFonts w:ascii="Times New Roman" w:hAnsi="Times New Roman" w:cs="Times New Roman"/>
            <w:sz w:val="24"/>
            <w:szCs w:val="24"/>
          </w:rPr>
          <w:t>Útmutató</w:t>
        </w:r>
      </w:hyperlink>
      <w:r w:rsidR="008D05D9">
        <w:rPr>
          <w:rFonts w:ascii="Times New Roman" w:hAnsi="Times New Roman" w:cs="Times New Roman"/>
          <w:sz w:val="24"/>
          <w:szCs w:val="24"/>
        </w:rPr>
        <w:t xml:space="preserve"> alapján állítsa össze, s </w:t>
      </w:r>
      <w:r w:rsidR="007B0397">
        <w:rPr>
          <w:rFonts w:ascii="Times New Roman" w:hAnsi="Times New Roman" w:cs="Times New Roman"/>
          <w:sz w:val="24"/>
          <w:szCs w:val="24"/>
        </w:rPr>
        <w:t>amennyiben kérdése van forduljon bizalommal az EUTR hatósághoz (</w:t>
      </w:r>
      <w:hyperlink r:id="rId7" w:history="1">
        <w:r w:rsidR="00EA3175" w:rsidRPr="00CB2EDF">
          <w:rPr>
            <w:rStyle w:val="Hiperhivatkozs"/>
            <w:rFonts w:ascii="Times New Roman" w:hAnsi="Times New Roman" w:cs="Times New Roman"/>
            <w:sz w:val="24"/>
            <w:szCs w:val="24"/>
          </w:rPr>
          <w:t>eutr@nebih.gov.hu</w:t>
        </w:r>
      </w:hyperlink>
      <w:r w:rsidR="007B039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698517" w14:textId="4A23B82B" w:rsidR="00D21731" w:rsidRDefault="00D21731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D2A5A" w14:textId="2C2EABA5" w:rsidR="00D21731" w:rsidRDefault="00D21731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B9077" w14:textId="4061EF8F" w:rsidR="00D21731" w:rsidRDefault="00D21731" w:rsidP="0070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021FC" w14:textId="4534D27B" w:rsidR="00D21731" w:rsidRDefault="007B0397" w:rsidP="00EA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NAK/Erdészet</w:t>
      </w:r>
    </w:p>
    <w:p w14:paraId="55193848" w14:textId="439101B1" w:rsidR="005B5E2D" w:rsidRDefault="005B5E2D" w:rsidP="00EA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AD7B" w14:textId="27DE1AC8" w:rsidR="005B5E2D" w:rsidRDefault="005B5E2D" w:rsidP="00EA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62EFF" w14:textId="166E1A61" w:rsidR="005B5E2D" w:rsidRPr="000D209B" w:rsidRDefault="00D83239" w:rsidP="00EA11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09B">
        <w:rPr>
          <w:rFonts w:ascii="Times New Roman" w:hAnsi="Times New Roman" w:cs="Times New Roman"/>
          <w:color w:val="FF0000"/>
          <w:sz w:val="24"/>
          <w:szCs w:val="24"/>
        </w:rPr>
        <w:t>Letölthető segédanyagok:</w:t>
      </w:r>
    </w:p>
    <w:p w14:paraId="18F6A93F" w14:textId="77777777" w:rsidR="00D83239" w:rsidRPr="000D209B" w:rsidRDefault="00D83239" w:rsidP="00EA11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5260F7" w14:textId="24E18701" w:rsidR="005B5E2D" w:rsidRPr="000D209B" w:rsidRDefault="00D83239" w:rsidP="00D8323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09B">
        <w:rPr>
          <w:rFonts w:ascii="Times New Roman" w:hAnsi="Times New Roman" w:cs="Times New Roman"/>
          <w:color w:val="FF0000"/>
          <w:sz w:val="24"/>
          <w:szCs w:val="24"/>
        </w:rPr>
        <w:t>évelejei nyitókészlet nyilvántartás (Minta-A)</w:t>
      </w:r>
    </w:p>
    <w:p w14:paraId="7B04FCAA" w14:textId="26B5DD40" w:rsidR="00D83239" w:rsidRPr="000D209B" w:rsidRDefault="00D83239" w:rsidP="00D8323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09B">
        <w:rPr>
          <w:rFonts w:ascii="Times New Roman" w:hAnsi="Times New Roman" w:cs="Times New Roman"/>
          <w:color w:val="FF0000"/>
          <w:sz w:val="24"/>
          <w:szCs w:val="24"/>
        </w:rPr>
        <w:t>készle</w:t>
      </w:r>
      <w:r w:rsidR="00394019" w:rsidRPr="000D209B">
        <w:rPr>
          <w:rFonts w:ascii="Times New Roman" w:hAnsi="Times New Roman" w:cs="Times New Roman"/>
          <w:color w:val="FF0000"/>
          <w:sz w:val="24"/>
          <w:szCs w:val="24"/>
        </w:rPr>
        <w:t>tt</w:t>
      </w:r>
      <w:r w:rsidRPr="000D209B">
        <w:rPr>
          <w:rFonts w:ascii="Times New Roman" w:hAnsi="Times New Roman" w:cs="Times New Roman"/>
          <w:color w:val="FF0000"/>
          <w:sz w:val="24"/>
          <w:szCs w:val="24"/>
        </w:rPr>
        <w:t xml:space="preserve">nyilvántartás (Minta-B, </w:t>
      </w:r>
      <w:r w:rsidR="00394019" w:rsidRPr="000D209B">
        <w:rPr>
          <w:rFonts w:ascii="Times New Roman" w:hAnsi="Times New Roman" w:cs="Times New Roman"/>
          <w:color w:val="FF0000"/>
          <w:sz w:val="24"/>
          <w:szCs w:val="24"/>
        </w:rPr>
        <w:t>Minta-C</w:t>
      </w:r>
      <w:r w:rsidRPr="000D209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89E8BFB" w14:textId="58523330" w:rsidR="00394019" w:rsidRPr="000D209B" w:rsidRDefault="00394019" w:rsidP="00D8323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09B">
        <w:rPr>
          <w:rFonts w:ascii="Times New Roman" w:hAnsi="Times New Roman" w:cs="Times New Roman"/>
          <w:color w:val="FF0000"/>
          <w:sz w:val="24"/>
          <w:szCs w:val="24"/>
        </w:rPr>
        <w:t>beszállítások és kiszállítások nyilvántartása (Minta-D)</w:t>
      </w:r>
    </w:p>
    <w:p w14:paraId="64829220" w14:textId="377A43D8" w:rsidR="00394019" w:rsidRPr="000D209B" w:rsidRDefault="004664F5" w:rsidP="00D8323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09B">
        <w:rPr>
          <w:rFonts w:ascii="Times New Roman" w:hAnsi="Times New Roman" w:cs="Times New Roman"/>
          <w:color w:val="FF0000"/>
          <w:sz w:val="24"/>
          <w:szCs w:val="24"/>
        </w:rPr>
        <w:t>szállítójegy nyilvántartás (Minta-E)</w:t>
      </w:r>
    </w:p>
    <w:p w14:paraId="41C5A039" w14:textId="77777777" w:rsidR="005B5E2D" w:rsidRPr="000D209B" w:rsidRDefault="005B5E2D" w:rsidP="00EA11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B5E2D" w:rsidRPr="000D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244"/>
    <w:multiLevelType w:val="hybridMultilevel"/>
    <w:tmpl w:val="4FA49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0C"/>
    <w:rsid w:val="000159F8"/>
    <w:rsid w:val="00047514"/>
    <w:rsid w:val="00067247"/>
    <w:rsid w:val="000852C6"/>
    <w:rsid w:val="000A3842"/>
    <w:rsid w:val="000A4B37"/>
    <w:rsid w:val="000B0887"/>
    <w:rsid w:val="000B2883"/>
    <w:rsid w:val="000D209B"/>
    <w:rsid w:val="000D2FAB"/>
    <w:rsid w:val="000F0C2D"/>
    <w:rsid w:val="000F678F"/>
    <w:rsid w:val="00125C27"/>
    <w:rsid w:val="00131E3A"/>
    <w:rsid w:val="00161C76"/>
    <w:rsid w:val="001635E0"/>
    <w:rsid w:val="001639DE"/>
    <w:rsid w:val="001764B1"/>
    <w:rsid w:val="001928A8"/>
    <w:rsid w:val="001A067A"/>
    <w:rsid w:val="001B6B94"/>
    <w:rsid w:val="001B6C97"/>
    <w:rsid w:val="001C516A"/>
    <w:rsid w:val="001F6076"/>
    <w:rsid w:val="00235F97"/>
    <w:rsid w:val="00237B3F"/>
    <w:rsid w:val="002654F1"/>
    <w:rsid w:val="00275559"/>
    <w:rsid w:val="00275CF4"/>
    <w:rsid w:val="00290C01"/>
    <w:rsid w:val="00291E9B"/>
    <w:rsid w:val="00295285"/>
    <w:rsid w:val="00295786"/>
    <w:rsid w:val="002A22B4"/>
    <w:rsid w:val="002D762E"/>
    <w:rsid w:val="002F2D8F"/>
    <w:rsid w:val="002F3AB7"/>
    <w:rsid w:val="002F5657"/>
    <w:rsid w:val="002F78E0"/>
    <w:rsid w:val="002F7B97"/>
    <w:rsid w:val="00314B11"/>
    <w:rsid w:val="00340B87"/>
    <w:rsid w:val="003563FA"/>
    <w:rsid w:val="00374FAA"/>
    <w:rsid w:val="00391AAE"/>
    <w:rsid w:val="00394019"/>
    <w:rsid w:val="003A6222"/>
    <w:rsid w:val="003B1CE3"/>
    <w:rsid w:val="003B3933"/>
    <w:rsid w:val="003B7C2E"/>
    <w:rsid w:val="003D20BB"/>
    <w:rsid w:val="003D3561"/>
    <w:rsid w:val="0040014E"/>
    <w:rsid w:val="00434B6C"/>
    <w:rsid w:val="00447CBF"/>
    <w:rsid w:val="004664F5"/>
    <w:rsid w:val="00472D72"/>
    <w:rsid w:val="004834E9"/>
    <w:rsid w:val="004C5B5A"/>
    <w:rsid w:val="004E21B9"/>
    <w:rsid w:val="004F09F4"/>
    <w:rsid w:val="004F17A0"/>
    <w:rsid w:val="005765AF"/>
    <w:rsid w:val="00581D04"/>
    <w:rsid w:val="005B5E2D"/>
    <w:rsid w:val="005E0408"/>
    <w:rsid w:val="005E40D1"/>
    <w:rsid w:val="005F1AB3"/>
    <w:rsid w:val="005F7E19"/>
    <w:rsid w:val="00600965"/>
    <w:rsid w:val="006114C3"/>
    <w:rsid w:val="0062008D"/>
    <w:rsid w:val="006202F7"/>
    <w:rsid w:val="00635920"/>
    <w:rsid w:val="00646D8D"/>
    <w:rsid w:val="00656EFC"/>
    <w:rsid w:val="00664136"/>
    <w:rsid w:val="0066607E"/>
    <w:rsid w:val="00694D1E"/>
    <w:rsid w:val="006C4A09"/>
    <w:rsid w:val="0070730C"/>
    <w:rsid w:val="00715F76"/>
    <w:rsid w:val="00762462"/>
    <w:rsid w:val="00772471"/>
    <w:rsid w:val="007B0397"/>
    <w:rsid w:val="007B0E31"/>
    <w:rsid w:val="007B2F64"/>
    <w:rsid w:val="007C0B58"/>
    <w:rsid w:val="007D5F1E"/>
    <w:rsid w:val="00800FF1"/>
    <w:rsid w:val="00810E4F"/>
    <w:rsid w:val="00833A6F"/>
    <w:rsid w:val="00874819"/>
    <w:rsid w:val="00877D27"/>
    <w:rsid w:val="008D05D9"/>
    <w:rsid w:val="008D6A1A"/>
    <w:rsid w:val="00900514"/>
    <w:rsid w:val="009116A4"/>
    <w:rsid w:val="009138A2"/>
    <w:rsid w:val="00924E81"/>
    <w:rsid w:val="00967A85"/>
    <w:rsid w:val="00992F30"/>
    <w:rsid w:val="009A0BB7"/>
    <w:rsid w:val="009A174D"/>
    <w:rsid w:val="009C3A77"/>
    <w:rsid w:val="009D52C5"/>
    <w:rsid w:val="009E544A"/>
    <w:rsid w:val="009E7917"/>
    <w:rsid w:val="00A10DE3"/>
    <w:rsid w:val="00A41930"/>
    <w:rsid w:val="00A47FB3"/>
    <w:rsid w:val="00A6182F"/>
    <w:rsid w:val="00A73D91"/>
    <w:rsid w:val="00A76609"/>
    <w:rsid w:val="00A775C6"/>
    <w:rsid w:val="00A82F13"/>
    <w:rsid w:val="00A96301"/>
    <w:rsid w:val="00AA4ACD"/>
    <w:rsid w:val="00AC5DDD"/>
    <w:rsid w:val="00AD7A4E"/>
    <w:rsid w:val="00AE5205"/>
    <w:rsid w:val="00B004D4"/>
    <w:rsid w:val="00B41BA9"/>
    <w:rsid w:val="00B5391F"/>
    <w:rsid w:val="00BA00A1"/>
    <w:rsid w:val="00BE1269"/>
    <w:rsid w:val="00BF7139"/>
    <w:rsid w:val="00C0472C"/>
    <w:rsid w:val="00C16640"/>
    <w:rsid w:val="00C217A8"/>
    <w:rsid w:val="00C21FEE"/>
    <w:rsid w:val="00C2545A"/>
    <w:rsid w:val="00C26326"/>
    <w:rsid w:val="00C35E10"/>
    <w:rsid w:val="00C4416C"/>
    <w:rsid w:val="00C5043B"/>
    <w:rsid w:val="00C54494"/>
    <w:rsid w:val="00C71281"/>
    <w:rsid w:val="00C817C5"/>
    <w:rsid w:val="00C95BC8"/>
    <w:rsid w:val="00CA11F5"/>
    <w:rsid w:val="00CC7A33"/>
    <w:rsid w:val="00CD0E52"/>
    <w:rsid w:val="00CF3115"/>
    <w:rsid w:val="00CF53D9"/>
    <w:rsid w:val="00D00E5D"/>
    <w:rsid w:val="00D03CFD"/>
    <w:rsid w:val="00D1038F"/>
    <w:rsid w:val="00D21731"/>
    <w:rsid w:val="00D620CE"/>
    <w:rsid w:val="00D71B22"/>
    <w:rsid w:val="00D83239"/>
    <w:rsid w:val="00D970B2"/>
    <w:rsid w:val="00DA4A77"/>
    <w:rsid w:val="00DC241E"/>
    <w:rsid w:val="00DE6C0B"/>
    <w:rsid w:val="00E43F12"/>
    <w:rsid w:val="00E643A1"/>
    <w:rsid w:val="00E82BA6"/>
    <w:rsid w:val="00EA11E3"/>
    <w:rsid w:val="00EA3175"/>
    <w:rsid w:val="00EA798D"/>
    <w:rsid w:val="00EC6957"/>
    <w:rsid w:val="00ED320C"/>
    <w:rsid w:val="00F261C4"/>
    <w:rsid w:val="00F3232E"/>
    <w:rsid w:val="00F91D34"/>
    <w:rsid w:val="00FB3CF9"/>
    <w:rsid w:val="00FB5EAF"/>
    <w:rsid w:val="00FE0B8F"/>
    <w:rsid w:val="00FE3FC7"/>
    <w:rsid w:val="00FE6100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9496"/>
  <w15:chartTrackingRefBased/>
  <w15:docId w15:val="{63673829-4CDC-4776-87DC-242C9E5D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730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5EA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B5EA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16640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0D2FA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8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tr@nebih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nebih.gov.hu/documents/10182/713442/Hazai+DDS+%C3%9Atmutat%C3%B3.pdf/9aa4244c-143c-4a5b-a111-cf80cb3f70b7" TargetMode="External"/><Relationship Id="rId5" Type="http://schemas.openxmlformats.org/officeDocument/2006/relationships/hyperlink" Target="https://portal.nebih.gov.hu/documents/10182/713442/Hazai+DDS+%C3%9Atmutat%C3%B3.pdf/9aa4244c-143c-4a5b-a111-cf80cb3f70b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746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Kovácsevics Pál</dc:creator>
  <cp:keywords/>
  <dc:description/>
  <cp:lastModifiedBy>Kovácsevics Pál</cp:lastModifiedBy>
  <cp:revision>118</cp:revision>
  <dcterms:created xsi:type="dcterms:W3CDTF">2022-09-22T10:47:00Z</dcterms:created>
  <dcterms:modified xsi:type="dcterms:W3CDTF">2022-10-18T08:45:00Z</dcterms:modified>
</cp:coreProperties>
</file>